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772" w:type="dxa"/>
        <w:jc w:val="left"/>
        <w:tblInd w:w="0" w:type="dxa"/>
        <w:tblBorders/>
        <w:tblCellMar>
          <w:top w:w="40" w:type="dxa"/>
          <w:left w:w="0" w:type="dxa"/>
          <w:bottom w:w="40" w:type="dxa"/>
          <w:right w:w="0" w:type="dxa"/>
        </w:tblCellMar>
      </w:tblPr>
      <w:tblGrid>
        <w:gridCol w:w="2833"/>
        <w:gridCol w:w="281"/>
        <w:gridCol w:w="141"/>
        <w:gridCol w:w="282"/>
        <w:gridCol w:w="1218"/>
        <w:gridCol w:w="284"/>
        <w:gridCol w:w="908"/>
        <w:gridCol w:w="278"/>
        <w:gridCol w:w="315"/>
        <w:gridCol w:w="1220"/>
        <w:gridCol w:w="170"/>
        <w:gridCol w:w="113"/>
        <w:gridCol w:w="1213"/>
        <w:gridCol w:w="287"/>
        <w:gridCol w:w="1229"/>
      </w:tblGrid>
      <w:tr>
        <w:trPr>
          <w:trHeight w:val="425" w:hRule="exact"/>
          <w:cantSplit w:val="true"/>
        </w:trPr>
        <w:tc>
          <w:tcPr>
            <w:tcW w:w="2833" w:type="dxa"/>
            <w:vMerge w:val="restart"/>
            <w:tcBorders/>
            <w:shd w:fill="FFFFFF" w:val="clear"/>
          </w:tcPr>
          <w:p>
            <w:pPr>
              <w:pStyle w:val="CVHeading3"/>
              <w:rPr/>
            </w:pPr>
            <w:r>
              <w:drawing>
                <wp:anchor behindDoc="0" distT="0" distB="0" distL="18415" distR="0" simplePos="0" locked="0" layoutInCell="1" allowOverlap="1" relativeHeight="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</w:p>
          <w:p>
            <w:pPr>
              <w:pStyle w:val="CVNormal"/>
              <w:rPr/>
            </w:pPr>
            <w:r>
              <w:rPr/>
            </w:r>
          </w:p>
        </w:tc>
        <w:tc>
          <w:tcPr>
            <w:tcW w:w="28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7658" w:type="dxa"/>
            <w:gridSpan w:val="13"/>
            <w:vMerge w:val="restart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trHeight w:val="425" w:hRule="exact"/>
          <w:cantSplit w:val="true"/>
        </w:trPr>
        <w:tc>
          <w:tcPr>
            <w:tcW w:w="2833" w:type="dxa"/>
            <w:vMerge w:val="continue"/>
            <w:tcBorders/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7658" w:type="dxa"/>
            <w:gridSpan w:val="13"/>
            <w:vMerge w:val="continue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Title"/>
              <w:rPr/>
            </w:pPr>
            <w:r>
              <w:rPr/>
              <w:t>Curriculum Vitae Europass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drawing>
                <wp:inline distT="0" distB="0" distL="0" distR="0">
                  <wp:extent cx="996315" cy="1381760"/>
                  <wp:effectExtent l="0" t="0" r="0" b="0"/>
                  <wp:docPr id="2" name="Immagine 1" descr="резю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резю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1"/>
              <w:spacing w:before="0" w:after="0"/>
              <w:rPr/>
            </w:pPr>
            <w:r>
              <w:rPr/>
              <w:t>Informazioni personali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Nome(i) / Cognome(i)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MajorFirstLine"/>
              <w:spacing w:before="0" w:after="0"/>
              <w:rPr/>
            </w:pPr>
            <w:r>
              <w:rPr/>
              <w:t>Katerina Migulina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 xml:space="preserve">  </w:t>
            </w:r>
            <w:r>
              <w:rPr/>
              <w:t>Domicilio(i)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 xml:space="preserve">Via Ungheria 66 Noventa Vicentina 36025 Vicenza 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Telefono(i)</w:t>
            </w:r>
          </w:p>
        </w:tc>
        <w:tc>
          <w:tcPr>
            <w:tcW w:w="2833" w:type="dxa"/>
            <w:gridSpan w:val="5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0390444860779</w:t>
            </w:r>
          </w:p>
        </w:tc>
        <w:tc>
          <w:tcPr>
            <w:tcW w:w="1983" w:type="dxa"/>
            <w:gridSpan w:val="4"/>
            <w:tcBorders/>
            <w:shd w:fill="FFFFFF" w:val="clear"/>
          </w:tcPr>
          <w:p>
            <w:pPr>
              <w:pStyle w:val="CVHeading3"/>
              <w:ind w:left="0" w:right="113" w:hanging="0"/>
              <w:jc w:val="left"/>
              <w:rPr/>
            </w:pPr>
            <w:r>
              <w:rPr/>
              <w:t>Cellulare:</w:t>
            </w:r>
          </w:p>
        </w:tc>
        <w:tc>
          <w:tcPr>
            <w:tcW w:w="2842" w:type="dxa"/>
            <w:gridSpan w:val="4"/>
            <w:tcBorders/>
            <w:shd w:fill="FFFFFF" w:val="clear"/>
          </w:tcPr>
          <w:p>
            <w:pPr>
              <w:pStyle w:val="CVNormal"/>
              <w:rPr/>
            </w:pPr>
            <w:r>
              <w:rPr/>
              <w:t xml:space="preserve">+393881015037 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Fax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E-mail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gemelli555@gmail.com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  <w:t>Cittadinanza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Russa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  <w:t>Data di nascita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02.06.1972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  <w:t>Sesso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 xml:space="preserve">Femminile 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1"/>
              <w:spacing w:before="0" w:after="0"/>
              <w:rPr/>
            </w:pPr>
            <w:r>
              <w:rPr/>
              <w:t>Occupazione desiderata/Settore professionale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MajorFirstLine"/>
              <w:spacing w:before="0" w:after="0"/>
              <w:rPr/>
            </w:pPr>
            <w:r>
              <w:rPr/>
              <w:t>Responsabile relazioni con Russia</w:t>
            </w:r>
          </w:p>
          <w:p>
            <w:pPr>
              <w:pStyle w:val="CVMajor"/>
              <w:rPr/>
            </w:pPr>
            <w:r>
              <w:rPr/>
              <w:t xml:space="preserve">segretaria, addetto stampa, insegnante di lingua russa, </w:t>
            </w:r>
            <w:r>
              <w:rPr/>
              <w:t xml:space="preserve">lettrice </w:t>
            </w:r>
            <w:r>
              <w:rPr/>
              <w:t>di lingua russa, manager delle risorse umane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1"/>
              <w:spacing w:before="0" w:after="0"/>
              <w:rPr/>
            </w:pPr>
            <w:r>
              <w:rPr/>
              <w:t>Esperienza professionale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11.2014 - 29.03.2017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Corrispondente speciale</w:t>
            </w:r>
          </w:p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Preparazione di interviste a personaggi famosi ( "stelle"), scrivendo articoli in diversi generi, lo sviluppo di progetti speciali, la partecipazione a promozioni di casa editrice. Ho una colonna personale in versi.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casa editrice Sobesednik (interlocutore)</w:t>
            </w:r>
          </w:p>
          <w:p>
            <w:pPr>
              <w:pStyle w:val="CVNormal"/>
              <w:rPr/>
            </w:pPr>
            <w:r>
              <w:rPr/>
              <w:t>via Novoslobodskaya, casa 73, edificio 1, Mosca, 127055, Russia</w:t>
            </w:r>
          </w:p>
          <w:p>
            <w:pPr>
              <w:pStyle w:val="CVNormal"/>
              <w:rPr/>
            </w:pPr>
            <w:r>
              <w:rPr/>
              <w:t>Telefono: 007 (495) 685-46-40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08.2009 – 11.2014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Appendicista-redattore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Preparazione di interviste a personaggi famosi ( "stelle"), scrivendo articoli in diversi generi, tra cui la poesia. Ho scritto una rubrica personale dedicata a eventi vistosi nel industria dello spettacolo.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Giornale SPEED-Info</w:t>
            </w:r>
          </w:p>
          <w:p>
            <w:pPr>
              <w:pStyle w:val="CVNormal"/>
              <w:rPr/>
            </w:pPr>
            <w:r>
              <w:rPr/>
              <w:t xml:space="preserve"> </w:t>
            </w:r>
            <w:r>
              <w:rPr/>
              <w:t>Via 1905 anno, casa 10 A, Edificio 1, Mosca, 123022, Russia</w:t>
            </w:r>
          </w:p>
          <w:p>
            <w:pPr>
              <w:pStyle w:val="CVNormal"/>
              <w:rPr/>
            </w:pPr>
            <w:r>
              <w:rPr/>
              <w:t>Tel</w:t>
            </w:r>
            <w:r>
              <w:rPr>
                <w:lang w:val="ru-RU"/>
              </w:rPr>
              <w:t>: 007</w:t>
            </w:r>
            <w:r>
              <w:rPr/>
              <w:t>(499) 253-08-93 253-10-49 255-00-86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04.2009- 11.2009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Capo del Dipartimento Informazione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Sviluppo e attuazione della strategia di PR della società, la gestione del servizio stampa.</w:t>
            </w:r>
          </w:p>
          <w:p>
            <w:pPr>
              <w:pStyle w:val="CVNormal"/>
              <w:rPr/>
            </w:pPr>
            <w:r>
              <w:rPr/>
              <w:t>Organizzazione dei comunicati eventi di diversi formati, scrivere comunicati stampa.</w:t>
            </w:r>
          </w:p>
          <w:p>
            <w:pPr>
              <w:pStyle w:val="CVNormal"/>
              <w:rPr/>
            </w:pPr>
            <w:r>
              <w:rPr/>
              <w:t>Formare i rapporti con i media.</w:t>
            </w:r>
          </w:p>
          <w:p>
            <w:pPr>
              <w:pStyle w:val="CVNormal"/>
              <w:rPr/>
            </w:pPr>
            <w:r>
              <w:rPr/>
              <w:t>Sviluppo di immagine dell'azienda.</w:t>
            </w:r>
          </w:p>
          <w:p>
            <w:pPr>
              <w:pStyle w:val="CVNormal"/>
              <w:rPr/>
            </w:pPr>
            <w:r>
              <w:rPr/>
              <w:t>Preparazione di opuscoli promozionali e informativi.</w:t>
            </w:r>
          </w:p>
          <w:p>
            <w:pPr>
              <w:pStyle w:val="CVNormal"/>
              <w:rPr/>
            </w:pPr>
            <w:r>
              <w:rPr/>
              <w:t>Riempimento del sito ufficiale della società.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Culturale ed educativo centro turistico "Ethnomir"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  <w:t xml:space="preserve">   </w:t>
            </w:r>
            <w:r>
              <w:rPr/>
              <w:t>Via Yartsevskaya, casa 25A, Mosca, Russia, 121552, Tel: 007 (495) 710-73-44, 007 (495) 104-97-30</w:t>
            </w:r>
            <w:r>
              <w:rPr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Istruzione e turismo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12.2006- 04.2009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Appendicista dipartimento di TV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Preparazione i recensioni e altri testi per primi visione e progetti televisivi.</w:t>
            </w:r>
          </w:p>
          <w:p>
            <w:pPr>
              <w:pStyle w:val="CVNormal"/>
              <w:rPr/>
            </w:pPr>
            <w:r>
              <w:rPr/>
              <w:t>Preparazione di interviste con famosi attori e presentatori televisivi nella categoria "Telepersona".</w:t>
            </w:r>
          </w:p>
          <w:p>
            <w:pPr>
              <w:pStyle w:val="CVNormal"/>
              <w:rPr/>
            </w:pPr>
            <w:r>
              <w:rPr/>
              <w:t>Preparazione di materiali analitici in televisione.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Giornale "Trud" (lavoro)</w:t>
            </w:r>
          </w:p>
          <w:p>
            <w:pPr>
              <w:pStyle w:val="CVNormal"/>
              <w:rPr/>
            </w:pPr>
            <w:r>
              <w:rPr/>
              <w:t xml:space="preserve"> </w:t>
            </w:r>
            <w:r>
              <w:rPr/>
              <w:t>Via Bolshaya Dmitrovka, casa 9, Edificio 1,125009, Mosca,Russia, Tel: 007(495) 221-58-18, 007 (495) 692-65-57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07.2006-11.2006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Capo del dipartimento di questioni sociali.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Preparazione di materiali analitici (il giornalismo investigativo, saggi, notizie) per temi socialmente importanti.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giornale «Argumenti nedeli» (Argomenti della settimana),</w:t>
            </w:r>
          </w:p>
          <w:p>
            <w:pPr>
              <w:pStyle w:val="CVNormal"/>
              <w:rPr/>
            </w:pPr>
            <w:r>
              <w:rPr/>
              <w:t>vicolo Aviazionniy , casa 4a, 125167, Mosca, Russia</w:t>
            </w:r>
          </w:p>
          <w:p>
            <w:pPr>
              <w:pStyle w:val="CVNormal"/>
              <w:rPr/>
            </w:pPr>
            <w:r>
              <w:rPr/>
              <w:t>Telefono: 8 (495) 980-45-60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12.2005- 07.2006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Corrispondente speciale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Preparazione contenuto della pagina regionale in conformità con i giornale federali.</w:t>
            </w:r>
          </w:p>
          <w:p>
            <w:pPr>
              <w:pStyle w:val="CVNormal"/>
              <w:rPr/>
            </w:pPr>
            <w:r>
              <w:rPr/>
              <w:t>Cerca interessanti, i temi chiave per le colonne specializzati.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Giornale "Zhizn" (La Vita) (Casa Editrice "News Media")</w:t>
            </w:r>
          </w:p>
          <w:p>
            <w:pPr>
              <w:pStyle w:val="CVNormal"/>
              <w:rPr/>
            </w:pPr>
            <w:r>
              <w:rPr/>
              <w:t>Prospetto Budennovsky, casa 23, Rostov sul Don, 344082, Russia, Tel: 007(863) 262-4234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09.2001- 11.2005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corrispondente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Informazione e empimento tematico in conformemente al contenuto del giornale federale.</w:t>
            </w:r>
          </w:p>
          <w:p>
            <w:pPr>
              <w:pStyle w:val="CVNormal"/>
              <w:rPr/>
            </w:pPr>
            <w:r>
              <w:rPr/>
              <w:t>I preparativi per la produzione di ripartizioni di giornale: "Salute", "Club dei consumatori", "Istruzione e lavoro" e altri.</w:t>
            </w:r>
          </w:p>
          <w:p>
            <w:pPr>
              <w:pStyle w:val="CVNormal"/>
              <w:rPr/>
            </w:pPr>
            <w:r>
              <w:rPr/>
              <w:t>Sviluppo e implementazione di azioni PR.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 xml:space="preserve">Il quotidiano «Komsomolskaya Pravda-sul-Don» </w:t>
            </w:r>
          </w:p>
          <w:p>
            <w:pPr>
              <w:pStyle w:val="CVNormal"/>
              <w:rPr/>
            </w:pPr>
            <w:r>
              <w:rPr/>
              <w:t>Via Varfolomeeva, casa 259, Rostov sul Don, 344011, Russia, Tel: 007(863) 291-02-00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07.1997 – 09.2001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Lavoro o posizione ricoperti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corrispondente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attività e responsabilità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Preparazione di materiale informativo.</w:t>
            </w:r>
          </w:p>
          <w:p>
            <w:pPr>
              <w:pStyle w:val="CVNormal"/>
              <w:rPr/>
            </w:pPr>
            <w:r>
              <w:rPr/>
              <w:t>Informazione e empimento tematico in conformemente al contenuto del giornale.</w:t>
            </w:r>
          </w:p>
          <w:p>
            <w:pPr>
              <w:pStyle w:val="CVNormal"/>
              <w:rPr/>
            </w:pPr>
            <w:r>
              <w:rPr/>
              <w:t>Attuazione pr-attività per la promozione il giornale.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indirizzo del datore di lavoro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Giornale “Krestianin” (Il contadino),</w:t>
            </w:r>
          </w:p>
          <w:p>
            <w:pPr>
              <w:pStyle w:val="CVNormal"/>
              <w:rPr/>
            </w:pPr>
            <w:r>
              <w:rPr/>
              <w:t>via Goroda Volos, casa 6, Rostov-on-Don, 344000, Russia,Tel : 007 (863) 282-83-13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Tipo di attività o settore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Mass-media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ind w:left="0" w:right="113" w:hanging="0"/>
              <w:rPr>
                <w:b/>
                <w:b/>
              </w:rPr>
            </w:pPr>
            <w:r>
              <w:rPr>
                <w:b/>
              </w:rPr>
              <w:t>Istruzione e formazione</w:t>
            </w:r>
          </w:p>
          <w:p>
            <w:pPr>
              <w:pStyle w:val="CVHeading3"/>
              <w:ind w:left="0" w:right="113" w:hanging="0"/>
              <w:rPr/>
            </w:pPr>
            <w:r>
              <w:rPr/>
              <w:t>Date</w:t>
            </w:r>
          </w:p>
          <w:p>
            <w:pPr>
              <w:pStyle w:val="CVHeading3"/>
              <w:ind w:left="0" w:right="113" w:hanging="0"/>
              <w:rPr/>
            </w:pPr>
            <w:r>
              <w:rPr/>
              <w:t>Titolo della qualifica rilasciata</w:t>
            </w:r>
          </w:p>
          <w:p>
            <w:pPr>
              <w:pStyle w:val="CVHeading3"/>
              <w:ind w:left="0" w:right="113" w:hanging="0"/>
              <w:rPr/>
            </w:pPr>
            <w:r>
              <w:rPr/>
            </w:r>
          </w:p>
          <w:p>
            <w:pPr>
              <w:pStyle w:val="CVHeading3"/>
              <w:ind w:left="0" w:right="113" w:hanging="0"/>
              <w:rPr/>
            </w:pPr>
            <w:r>
              <w:rPr/>
              <w:t>Principali competenze acquisite</w:t>
            </w:r>
          </w:p>
          <w:p>
            <w:pPr>
              <w:pStyle w:val="CVHeading3"/>
              <w:ind w:left="0" w:right="113" w:hanging="0"/>
              <w:rPr/>
            </w:pPr>
            <w:r>
              <w:rPr/>
            </w:r>
          </w:p>
          <w:p>
            <w:pPr>
              <w:pStyle w:val="CVHeading3"/>
              <w:ind w:left="0" w:right="113" w:hanging="0"/>
              <w:rPr/>
            </w:pPr>
            <w:r>
              <w:rPr/>
              <w:t>Nome e tipo d’organizzazione erogatrice dell’istruzione e formazione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  <w:t xml:space="preserve">2017-2018 </w:t>
            </w:r>
          </w:p>
          <w:p>
            <w:pPr>
              <w:pStyle w:val="CVNormal"/>
              <w:rPr/>
            </w:pPr>
            <w:r>
              <w:rPr/>
              <w:t>Diploma di terza media inferiore</w:t>
            </w:r>
          </w:p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  <w:t>Perfezionamento del livello di padronanza della lingua italiana</w:t>
            </w:r>
          </w:p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  <w:t xml:space="preserve">CPIA (Centro per l’istruzione degli adulti) Vicenza  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rPr/>
            </w:pPr>
            <w:r>
              <w:rPr/>
            </w:r>
          </w:p>
          <w:p>
            <w:pPr>
              <w:pStyle w:val="CVHeading3FirstLine"/>
              <w:spacing w:before="0" w:after="0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CVNormal"/>
              <w:rPr>
                <w:bCs/>
              </w:rPr>
            </w:pPr>
            <w:r>
              <w:rPr>
                <w:bCs/>
              </w:rPr>
              <w:t xml:space="preserve">1989-1996 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Titolo della qualifica rilasciata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Laurea in filologia e giornalismo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tematiche/competenze professionali acquisite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Letteratura russa, storia russa, storia contemporanea, la filosofia mondiale, la settore editoriale e grafico, scrittura di testi in diversi generi</w:t>
            </w:r>
          </w:p>
        </w:tc>
      </w:tr>
      <w:tr>
        <w:trPr>
          <w:trHeight w:val="906" w:hRule="atLeast"/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 xml:space="preserve">Nome e tipo d'organizzazione erogatrice dell'istruzione e formazione </w:t>
            </w:r>
          </w:p>
          <w:p>
            <w:pPr>
              <w:pStyle w:val="CVHeading3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VHeading3"/>
              <w:rPr/>
            </w:pPr>
            <w:r>
              <w:rPr/>
              <w:t>Livello nella classificazione nazionale o internazionale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 xml:space="preserve">Università Statale di Rostov sul Don (ora l'Università Federale del Sud), facoltà di filologia e giornalismo, specialità "giornalismo" </w:t>
            </w:r>
          </w:p>
          <w:p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VNormal"/>
              <w:rPr/>
            </w:pPr>
            <w:r>
              <w:rPr/>
              <w:t>Laurea specialistica</w:t>
            </w:r>
          </w:p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ind w:left="0" w:right="113" w:hanging="0"/>
              <w:jc w:val="left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FirstLine"/>
              <w:spacing w:before="0" w:after="0"/>
              <w:ind w:left="0" w:right="113" w:hanging="0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2007-2010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Titolo della qualifica rilasciata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Laurea in sceneggiatura</w:t>
            </w:r>
          </w:p>
        </w:tc>
      </w:tr>
      <w:tr>
        <w:trPr>
          <w:trHeight w:val="387" w:hRule="atLeast"/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Principali tematiche/competenze professionali acquisite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Storia del cinema mondiale, regia, la teoria e la pratica di creare script per il cinema e la televisione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tipo d'organizzazione erogatrice dell'istruzione e formazione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 xml:space="preserve">Istituto di Studi Avanzati di Televisione e trasmissioni radio (ora Accademia di Media Industry) , Mosca, specialità "sceneggiatore TV" 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Livello nella classificazione nazionale o internazionale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Laurea specialistica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jc w:val="right"/>
              <w:rPr/>
            </w:pPr>
            <w:r>
              <w:rPr/>
              <w:t>Date</w:t>
            </w:r>
          </w:p>
          <w:p>
            <w:pPr>
              <w:pStyle w:val="CVHeading3"/>
              <w:rPr/>
            </w:pPr>
            <w:r>
              <w:rPr/>
              <w:t>Nome e tipo d'organizzazione erogatrice dell'istruzione e formazione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2009</w:t>
            </w:r>
          </w:p>
          <w:p>
            <w:pPr>
              <w:pStyle w:val="CVNormal"/>
              <w:rPr/>
            </w:pPr>
            <w:r>
              <w:rPr/>
              <w:t>Corsi di sceneggiatori presso la compagnia televisiva "Teleformat", Mosca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Date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2011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  <w:t>Nome e tipo d'organizzazione erogatrice dell'istruzione e formazione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  <w:t>Drammatico sitcom, Corsi di sceneggiatori presso Accademia di Media Industry, Mosca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3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1"/>
              <w:spacing w:before="0" w:after="0"/>
              <w:rPr/>
            </w:pPr>
            <w:r>
              <w:rPr/>
              <w:t>Capacità e competenze personali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Madrelingua(e)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b/>
                <w:b/>
              </w:rPr>
            </w:pPr>
            <w:r>
              <w:rPr>
                <w:b/>
              </w:rPr>
              <w:t>Russo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ind w:left="0" w:right="113" w:hanging="0"/>
              <w:rPr/>
            </w:pPr>
            <w:r>
              <w:rPr/>
              <w:t>Altra(e) lingua(e)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>
                <w:b/>
                <w:b/>
              </w:rPr>
            </w:pPr>
            <w:r>
              <w:rPr>
                <w:b/>
              </w:rPr>
              <w:t>Italiano, Inglese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"/>
              <w:rPr/>
            </w:pPr>
            <w:r>
              <w:rPr/>
              <w:t>Autovalutazione</w:t>
            </w:r>
          </w:p>
        </w:tc>
        <w:tc>
          <w:tcPr>
            <w:tcW w:w="14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9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1"/>
              <w:rPr/>
            </w:pPr>
            <w:r>
              <w:rPr/>
              <w:t>Comprensione</w:t>
            </w:r>
          </w:p>
        </w:tc>
        <w:tc>
          <w:tcPr>
            <w:tcW w:w="30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1"/>
              <w:rPr/>
            </w:pPr>
            <w:r>
              <w:rPr/>
              <w:t>Parlato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1"/>
              <w:rPr/>
            </w:pPr>
            <w:r>
              <w:rPr/>
              <w:t>Scritto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Level"/>
              <w:rPr/>
            </w:pPr>
            <w:r>
              <w:rPr/>
              <w:t>Livello europeo (**)</w:t>
            </w:r>
          </w:p>
        </w:tc>
        <w:tc>
          <w:tcPr>
            <w:tcW w:w="14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1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2"/>
              <w:rPr/>
            </w:pPr>
            <w:r>
              <w:rPr/>
              <w:t>Ascolto</w:t>
            </w:r>
          </w:p>
        </w:tc>
        <w:tc>
          <w:tcPr>
            <w:tcW w:w="1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2"/>
              <w:rPr/>
            </w:pPr>
            <w:r>
              <w:rPr/>
              <w:t>Lettura</w:t>
            </w:r>
          </w:p>
        </w:tc>
        <w:tc>
          <w:tcPr>
            <w:tcW w:w="1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2"/>
              <w:rPr/>
            </w:pPr>
            <w:r>
              <w:rPr/>
              <w:t>Interazione orale</w:t>
            </w:r>
          </w:p>
        </w:tc>
        <w:tc>
          <w:tcPr>
            <w:tcW w:w="14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2"/>
              <w:rPr/>
            </w:pPr>
            <w:r>
              <w:rPr/>
              <w:t>Produzione orale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LevelAssessmentHeading2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Language"/>
              <w:rPr/>
            </w:pPr>
            <w:r>
              <w:rPr/>
              <w:t>Lingua italiana</w:t>
            </w:r>
          </w:p>
        </w:tc>
        <w:tc>
          <w:tcPr>
            <w:tcW w:w="14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/>
            </w:pPr>
            <w:r>
              <w:rPr/>
              <w:t>B</w:t>
            </w:r>
            <w:r>
              <w:rPr/>
              <w:t>2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ottimo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/>
            </w:pPr>
            <w:r>
              <w:rPr/>
              <w:t>B</w:t>
            </w:r>
            <w:r>
              <w:rPr>
                <w:lang w:val="ru-RU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ottimo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/>
            </w:pPr>
            <w:r>
              <w:rPr/>
              <w:t>B</w:t>
            </w:r>
            <w:r>
              <w:rPr/>
              <w:t>2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ottimo</w:t>
            </w:r>
          </w:p>
        </w:tc>
        <w:tc>
          <w:tcPr>
            <w:tcW w:w="2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/>
            </w:pPr>
            <w:r>
              <w:rPr/>
              <w:t>B</w:t>
            </w:r>
            <w:r>
              <w:rPr>
                <w:lang w:val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ottimo</w:t>
            </w:r>
          </w:p>
        </w:tc>
        <w:tc>
          <w:tcPr>
            <w:tcW w:w="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/>
            </w:pPr>
            <w:r>
              <w:rPr/>
              <w:t>B</w:t>
            </w:r>
            <w:r>
              <w:rPr/>
              <w:t>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ottimo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Language"/>
              <w:rPr/>
            </w:pPr>
            <w:r>
              <w:rPr/>
              <w:t>Lingua inglese</w:t>
            </w:r>
          </w:p>
        </w:tc>
        <w:tc>
          <w:tcPr>
            <w:tcW w:w="14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>
                <w:lang w:val="ru-RU"/>
              </w:rPr>
            </w:pPr>
            <w:r>
              <w:rPr>
                <w:lang w:val="ru-RU"/>
              </w:rPr>
              <w:t>А2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buono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>
                <w:lang w:val="ru-RU"/>
              </w:rPr>
            </w:pPr>
            <w:r>
              <w:rPr>
                <w:lang w:val="ru-RU"/>
              </w:rPr>
              <w:t>А2</w:t>
            </w:r>
          </w:p>
        </w:tc>
        <w:tc>
          <w:tcPr>
            <w:tcW w:w="11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buono</w:t>
            </w: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>
                <w:lang w:val="ru-RU"/>
              </w:rPr>
            </w:pPr>
            <w:r>
              <w:rPr>
                <w:lang w:val="ru-RU"/>
              </w:rPr>
              <w:t>А2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buono</w:t>
            </w:r>
          </w:p>
        </w:tc>
        <w:tc>
          <w:tcPr>
            <w:tcW w:w="2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>
                <w:lang w:val="ru-RU"/>
              </w:rPr>
            </w:pPr>
            <w:r>
              <w:rPr>
                <w:lang w:val="ru-RU"/>
              </w:rPr>
              <w:t>А2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buono</w:t>
            </w:r>
          </w:p>
        </w:tc>
        <w:tc>
          <w:tcPr>
            <w:tcW w:w="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Code"/>
              <w:rPr>
                <w:lang w:val="ru-RU"/>
              </w:rPr>
            </w:pPr>
            <w:r>
              <w:rPr>
                <w:lang w:val="ru-RU"/>
              </w:rPr>
              <w:t>А2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evelAssessmentDescription"/>
              <w:rPr/>
            </w:pPr>
            <w:r>
              <w:rPr/>
              <w:t>buono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top w:w="0" w:type="dxa"/>
              <w:left w:w="-5" w:type="dxa"/>
              <w:bottom w:w="113" w:type="dxa"/>
            </w:tcMar>
          </w:tcPr>
          <w:p>
            <w:pPr>
              <w:pStyle w:val="LevelAssessmentNote"/>
              <w:rPr/>
            </w:pPr>
            <w:r>
              <w:rPr/>
              <w:t xml:space="preserve">(*) </w:t>
            </w:r>
            <w:hyperlink r:id="rId4">
              <w:r>
                <w:rPr>
                  <w:rStyle w:val="CollegamentoInternet"/>
                </w:rPr>
                <w:t>Quadro comune europeo di riferimento per le lingue</w:t>
              </w:r>
            </w:hyperlink>
          </w:p>
          <w:p>
            <w:pPr>
              <w:pStyle w:val="LevelAssessmentNote"/>
              <w:rPr/>
            </w:pPr>
            <w:r>
              <w:rPr/>
              <w:t xml:space="preserve">(*) In possesso di certificazione italiana sul possesso del livello B2 di conoscenza della lingua italiana  </w:t>
            </w:r>
          </w:p>
          <w:p>
            <w:pPr>
              <w:pStyle w:val="LevelAssessmentNot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Capacità e competenze sociali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Spiccata predisposizione alle pubbliche relazioni favorita da un’innata disinvoltura nel rapportarsi a terzi in forza del carattere solare e caparbio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Capacità e competenze organizzative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Grande elasticità mentale nel trovare velocemente situazioni ai problemi che si è esplicata altresì nell’organizzazione di eventi creativi anche di alto profilo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Capacità e competenze informatiche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Ottima conoscenza del personal computer e relative applicazioni unita alla navigazione internet e all’uso alla corrispondenza e-mail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Capacità e competenze artistiche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Scrivo libri, sceneggiature per film e per spettacoli televisivi e la poesia, disegno</w:t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Spac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4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CVHeading2FirstLine"/>
              <w:spacing w:before="0" w:after="0"/>
              <w:rPr/>
            </w:pPr>
            <w:r>
              <w:rPr/>
              <w:t>Patente</w:t>
            </w:r>
          </w:p>
          <w:p>
            <w:pPr>
              <w:pStyle w:val="CVHeading2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CVHeading2"/>
              <w:rPr>
                <w:szCs w:val="22"/>
              </w:rPr>
            </w:pPr>
            <w:r>
              <w:rPr>
                <w:szCs w:val="22"/>
              </w:rPr>
              <w:t>Realizzazione</w:t>
            </w:r>
          </w:p>
        </w:tc>
        <w:tc>
          <w:tcPr>
            <w:tcW w:w="7658" w:type="dxa"/>
            <w:gridSpan w:val="13"/>
            <w:tcBorders>
              <w:left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  <w:t>Automobilistica (patente B)</w:t>
            </w:r>
          </w:p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  <w:t>1996 Penna d'Oro della Russia - Premio di Unione dei giornalisti della Russia</w:t>
            </w:r>
          </w:p>
          <w:p>
            <w:pPr>
              <w:pStyle w:val="CVNormal"/>
              <w:rPr/>
            </w:pPr>
            <w:r>
              <w:rPr/>
              <w:t>1997 Il miglior lavoro giornalistico dell anno- Premio di Unione dei giornalisti della Russia</w:t>
            </w:r>
          </w:p>
          <w:p>
            <w:pPr>
              <w:pStyle w:val="CVNormal"/>
              <w:rPr/>
            </w:pPr>
            <w:r>
              <w:rPr/>
              <w:t>2003 Penna d'Oro della Russia - Premio di Unione dei giornalisti della Russia</w:t>
            </w:r>
          </w:p>
          <w:p>
            <w:pPr>
              <w:pStyle w:val="CVNormal"/>
              <w:rPr/>
            </w:pPr>
            <w:r>
              <w:rPr/>
              <w:t>2004 Vincitore del concorso All-russo di giornalisti "della corteccia di betulla di scorrimento"</w:t>
            </w:r>
          </w:p>
          <w:p>
            <w:pPr>
              <w:pStyle w:val="CVNormal"/>
              <w:rPr/>
            </w:pPr>
            <w:r>
              <w:rPr/>
              <w:t>2005 Vincitore del concorso internazionale dei giornalisti nella nomina "Bioetica".</w:t>
            </w:r>
          </w:p>
          <w:p>
            <w:pPr>
              <w:pStyle w:val="CVNormal"/>
              <w:rPr/>
            </w:pPr>
            <w:r>
              <w:rPr/>
            </w:r>
          </w:p>
        </w:tc>
      </w:tr>
    </w:tbl>
    <w:p>
      <w:pPr>
        <w:pStyle w:val="CVNormal"/>
        <w:ind w:left="0" w:right="113" w:hanging="0"/>
        <w:rPr/>
      </w:pPr>
      <w:r>
        <w:rPr/>
      </w:r>
    </w:p>
    <w:tbl>
      <w:tblPr>
        <w:tblW w:w="10772" w:type="dxa"/>
        <w:jc w:val="left"/>
        <w:tblInd w:w="0" w:type="dxa"/>
        <w:tblBorders>
          <w:right w:val="single" w:sz="2" w:space="0" w:color="000001"/>
          <w:insideV w:val="single" w:sz="2" w:space="0" w:color="000001"/>
        </w:tblBorders>
        <w:tblCellMar>
          <w:top w:w="40" w:type="dxa"/>
          <w:left w:w="0" w:type="dxa"/>
          <w:bottom w:w="40" w:type="dxa"/>
          <w:right w:w="0" w:type="dxa"/>
        </w:tblCellMar>
      </w:tblPr>
      <w:tblGrid>
        <w:gridCol w:w="3116"/>
        <w:gridCol w:w="7656"/>
      </w:tblGrid>
      <w:tr>
        <w:trPr>
          <w:cantSplit w:val="true"/>
        </w:trPr>
        <w:tc>
          <w:tcPr>
            <w:tcW w:w="3116" w:type="dxa"/>
            <w:tcBorders>
              <w:right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rpodeltesto"/>
              <w:spacing w:before="0" w:after="0"/>
              <w:ind w:left="113" w:right="113" w:hanging="0"/>
              <w:rPr/>
            </w:pPr>
            <w:r>
              <w:rPr/>
              <w:t>Autorizzo il trattamento dei miei dati personali ai sensi del Decreto Legislativo 30 giugno 2003, n. 196 "Codice in materia di protezione dei dati personali".</w:t>
            </w:r>
          </w:p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6" w:type="dxa"/>
            <w:tcBorders>
              <w:right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CVHeading1"/>
              <w:spacing w:before="0" w:after="0"/>
              <w:rPr/>
            </w:pPr>
            <w:r>
              <w:rPr/>
              <w:t>Firma</w:t>
            </w:r>
          </w:p>
        </w:tc>
        <w:tc>
          <w:tcPr>
            <w:tcW w:w="7656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VNormalFirstLin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567" w:right="567" w:header="0" w:top="851" w:footer="720" w:bottom="1003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772" w:type="dxa"/>
      <w:jc w:val="left"/>
      <w:tblInd w:w="113" w:type="dxa"/>
      <w:tblBorders/>
      <w:tblCellMar>
        <w:top w:w="0" w:type="dxa"/>
        <w:left w:w="113" w:type="dxa"/>
        <w:bottom w:w="0" w:type="dxa"/>
        <w:right w:w="113" w:type="dxa"/>
      </w:tblCellMar>
    </w:tblPr>
    <w:tblGrid>
      <w:gridCol w:w="3117"/>
      <w:gridCol w:w="7655"/>
    </w:tblGrid>
    <w:tr>
      <w:trPr>
        <w:cantSplit w:val="true"/>
      </w:trPr>
      <w:tc>
        <w:tcPr>
          <w:tcW w:w="3117" w:type="dxa"/>
          <w:tcBorders/>
          <w:shd w:fill="FFFFFF" w:val="clear"/>
        </w:tcPr>
        <w:p>
          <w:pPr>
            <w:pStyle w:val="CVFooterLeft"/>
            <w:rPr/>
          </w:pPr>
          <w:r>
            <w:rPr/>
            <w:t xml:space="preserve">Pagina </w:t>
          </w: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highlight w:val="white"/>
            </w:rPr>
            <w:t>/</w:t>
          </w:r>
          <w:r>
            <w:rPr>
              <w:highlight w:val="whit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highlight w:val="white"/>
            </w:rPr>
            <w:t xml:space="preserve"> - </w:t>
          </w:r>
          <w:r>
            <w:rPr/>
            <w:t>Curriculum vitae di</w:t>
          </w:r>
        </w:p>
        <w:p>
          <w:pPr>
            <w:pStyle w:val="CVFooterLeft"/>
            <w:rPr/>
          </w:pPr>
          <w:r>
            <w:rPr/>
            <w:t xml:space="preserve"> </w:t>
          </w:r>
          <w:r>
            <w:rPr/>
            <w:t xml:space="preserve">Migulina Katerina  </w:t>
          </w:r>
        </w:p>
      </w:tc>
      <w:tc>
        <w:tcPr>
          <w:tcW w:w="7655" w:type="dxa"/>
          <w:tcBorders>
            <w:left w:val="single" w:sz="2" w:space="0" w:color="000001"/>
          </w:tcBorders>
          <w:shd w:fill="FFFFFF" w:val="clear"/>
          <w:tcMar>
            <w:left w:w="109" w:type="dxa"/>
          </w:tcMar>
        </w:tcPr>
        <w:p>
          <w:pPr>
            <w:pStyle w:val="CVFooterRight"/>
            <w:rPr/>
          </w:pPr>
          <w:r>
            <w:rPr/>
            <w:t>Per maggiori informazioni su Europass: http://europass.cedefop.europa.eu</w:t>
          </w:r>
        </w:p>
        <w:p>
          <w:pPr>
            <w:pStyle w:val="CVFooterRight"/>
            <w:rPr/>
          </w:pPr>
          <w:r>
            <w:rPr/>
            <w:t>© Unione europea, 2002-2010   24082010</w:t>
          </w:r>
        </w:p>
      </w:tc>
    </w:tr>
  </w:tbl>
  <w:p>
    <w:pPr>
      <w:pStyle w:val="CVFooter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 Narrow" w:hAnsi="Arial Narrow" w:eastAsia="Times New Roman" w:cs="Times New Roman"/>
      <w:color w:val="auto"/>
      <w:sz w:val="20"/>
      <w:szCs w:val="20"/>
      <w:lang w:eastAsia="ar-SA" w:val="it-IT" w:bidi="ar-SA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Pagenumber">
    <w:name w:val="page number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dnoteCharacters">
    <w:name w:val="Endnote Characters"/>
    <w:qFormat/>
    <w:rPr/>
  </w:style>
  <w:style w:type="character" w:styleId="WWDefaultParagraphFont">
    <w:name w:val="WW-Default Paragraph Font"/>
    <w:qFormat/>
    <w:rPr/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Caratterenotaapidipagina">
    <w:name w:val="Carattere nota a piè di pagina"/>
    <w:qFormat/>
    <w:rPr/>
  </w:style>
  <w:style w:type="character" w:styleId="Caratterenotadichiusura">
    <w:name w:val="Carattere nota di chiusura"/>
    <w:qFormat/>
    <w:rPr/>
  </w:style>
  <w:style w:type="character" w:styleId="IntestazioneCarattere">
    <w:name w:val="Intestazione Carattere"/>
    <w:basedOn w:val="DefaultParagraphFont"/>
    <w:qFormat/>
    <w:rPr>
      <w:rFonts w:ascii="Arial Narrow" w:hAnsi="Arial Narrow"/>
      <w:lang w:eastAsia="ar-SA"/>
    </w:rPr>
  </w:style>
  <w:style w:type="character" w:styleId="PidipaginaCarattere">
    <w:name w:val="Piè di pagina Carattere"/>
    <w:basedOn w:val="DefaultParagraphFont"/>
    <w:qFormat/>
    <w:rPr>
      <w:rFonts w:ascii="Arial Narrow" w:hAnsi="Arial Narrow"/>
      <w:lang w:eastAsia="ar-S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Corpodeltesto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  <w:i/>
      <w:iCs/>
    </w:rPr>
  </w:style>
  <w:style w:type="paragraph" w:styleId="CVTitle">
    <w:name w:val="CV Title"/>
    <w:basedOn w:val="Normal"/>
    <w:qFormat/>
    <w:pPr>
      <w:ind w:left="113" w:right="113" w:hanging="0"/>
      <w:jc w:val="right"/>
    </w:pPr>
    <w:rPr>
      <w:b/>
      <w:bCs/>
      <w:spacing w:val="10"/>
      <w:sz w:val="28"/>
      <w:lang w:val="fr-FR"/>
    </w:rPr>
  </w:style>
  <w:style w:type="paragraph" w:styleId="CVHeading1">
    <w:name w:val="CV Heading 1"/>
    <w:basedOn w:val="Normal"/>
    <w:qFormat/>
    <w:pPr>
      <w:spacing w:before="74" w:after="0"/>
      <w:ind w:left="113" w:right="113" w:hanging="0"/>
      <w:jc w:val="right"/>
    </w:pPr>
    <w:rPr>
      <w:b/>
      <w:sz w:val="24"/>
    </w:rPr>
  </w:style>
  <w:style w:type="paragraph" w:styleId="CVHeading2">
    <w:name w:val="CV Heading 2"/>
    <w:basedOn w:val="CVHeading1"/>
    <w:qFormat/>
    <w:pPr>
      <w:spacing w:before="0" w:after="0"/>
    </w:pPr>
    <w:rPr>
      <w:b w:val="false"/>
      <w:sz w:val="22"/>
    </w:rPr>
  </w:style>
  <w:style w:type="paragraph" w:styleId="CVHeading2FirstLine">
    <w:name w:val="CV Heading 2 - First Line"/>
    <w:basedOn w:val="CVHeading2"/>
    <w:qFormat/>
    <w:pPr>
      <w:spacing w:before="74" w:after="0"/>
    </w:pPr>
    <w:rPr/>
  </w:style>
  <w:style w:type="paragraph" w:styleId="CVHeading3">
    <w:name w:val="CV Heading 3"/>
    <w:basedOn w:val="Normal"/>
    <w:qFormat/>
    <w:pPr>
      <w:ind w:left="113" w:right="113" w:hanging="0"/>
      <w:jc w:val="right"/>
      <w:textAlignment w:val="center"/>
    </w:pPr>
    <w:rPr/>
  </w:style>
  <w:style w:type="paragraph" w:styleId="CVHeading3FirstLine">
    <w:name w:val="CV Heading 3 - First Line"/>
    <w:basedOn w:val="CVHeading3"/>
    <w:qFormat/>
    <w:pPr>
      <w:spacing w:before="74" w:after="0"/>
    </w:pPr>
    <w:rPr/>
  </w:style>
  <w:style w:type="paragraph" w:styleId="CVHeadingLanguage">
    <w:name w:val="CV Heading Language"/>
    <w:basedOn w:val="CVHeading2"/>
    <w:qFormat/>
    <w:pPr/>
    <w:rPr>
      <w:b/>
    </w:rPr>
  </w:style>
  <w:style w:type="paragraph" w:styleId="LevelAssessmentCode">
    <w:name w:val="Level Assessment - Code"/>
    <w:basedOn w:val="Normal"/>
    <w:qFormat/>
    <w:pPr>
      <w:ind w:left="28" w:right="0" w:hanging="0"/>
      <w:jc w:val="center"/>
    </w:pPr>
    <w:rPr>
      <w:sz w:val="18"/>
    </w:rPr>
  </w:style>
  <w:style w:type="paragraph" w:styleId="LevelAssessmentDescription">
    <w:name w:val="Level Assessment - Description"/>
    <w:basedOn w:val="LevelAssessmentCode"/>
    <w:qFormat/>
    <w:pPr>
      <w:textAlignment w:val="bottom"/>
    </w:pPr>
    <w:rPr/>
  </w:style>
  <w:style w:type="paragraph" w:styleId="SmallGap">
    <w:name w:val="Small Gap"/>
    <w:basedOn w:val="Normal"/>
    <w:qFormat/>
    <w:pPr/>
    <w:rPr>
      <w:sz w:val="10"/>
    </w:rPr>
  </w:style>
  <w:style w:type="paragraph" w:styleId="CVHeadingLevel">
    <w:name w:val="CV Heading Level"/>
    <w:basedOn w:val="CVHeading3"/>
    <w:qFormat/>
    <w:pPr/>
    <w:rPr>
      <w:i/>
    </w:rPr>
  </w:style>
  <w:style w:type="paragraph" w:styleId="LevelAssessmentHeading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>
    <w:name w:val="Level Assessment - Heading 2"/>
    <w:basedOn w:val="Normal"/>
    <w:qFormat/>
    <w:pPr>
      <w:ind w:left="57" w:right="57" w:hanging="0"/>
      <w:jc w:val="center"/>
    </w:pPr>
    <w:rPr>
      <w:sz w:val="18"/>
      <w:lang w:val="en-US"/>
    </w:rPr>
  </w:style>
  <w:style w:type="paragraph" w:styleId="LevelAssessmentNote">
    <w:name w:val="Level Assessment - Note"/>
    <w:basedOn w:val="LevelAssessmentCode"/>
    <w:qFormat/>
    <w:pPr>
      <w:ind w:left="113" w:right="0" w:hanging="0"/>
      <w:jc w:val="left"/>
    </w:pPr>
    <w:rPr>
      <w:i/>
    </w:rPr>
  </w:style>
  <w:style w:type="paragraph" w:styleId="CVMajor">
    <w:name w:val="CV Major"/>
    <w:basedOn w:val="Normal"/>
    <w:qFormat/>
    <w:pPr>
      <w:ind w:left="113" w:right="113" w:hanging="0"/>
    </w:pPr>
    <w:rPr>
      <w:b/>
      <w:sz w:val="24"/>
    </w:rPr>
  </w:style>
  <w:style w:type="paragraph" w:styleId="CVMajorFirstLine">
    <w:name w:val="CV Major - First Line"/>
    <w:basedOn w:val="CVMajor"/>
    <w:qFormat/>
    <w:pPr>
      <w:spacing w:before="74" w:after="0"/>
    </w:pPr>
    <w:rPr/>
  </w:style>
  <w:style w:type="paragraph" w:styleId="CVMedium">
    <w:name w:val="CV Medium"/>
    <w:basedOn w:val="CVMajor"/>
    <w:qFormat/>
    <w:pPr/>
    <w:rPr>
      <w:sz w:val="22"/>
    </w:rPr>
  </w:style>
  <w:style w:type="paragraph" w:styleId="CVMediumFirstLine">
    <w:name w:val="CV Medium - First Line"/>
    <w:basedOn w:val="CVMedium"/>
    <w:qFormat/>
    <w:pPr>
      <w:spacing w:before="74" w:after="0"/>
    </w:pPr>
    <w:rPr/>
  </w:style>
  <w:style w:type="paragraph" w:styleId="CVNormal">
    <w:name w:val="CV Normal"/>
    <w:basedOn w:val="CVMedium"/>
    <w:qFormat/>
    <w:pPr/>
    <w:rPr>
      <w:b w:val="false"/>
      <w:sz w:val="20"/>
    </w:rPr>
  </w:style>
  <w:style w:type="paragraph" w:styleId="CVSpacer">
    <w:name w:val="CV Spacer"/>
    <w:basedOn w:val="CVNormal"/>
    <w:qFormat/>
    <w:pPr/>
    <w:rPr>
      <w:sz w:val="4"/>
    </w:rPr>
  </w:style>
  <w:style w:type="paragraph" w:styleId="CVNormalFirstLine">
    <w:name w:val="CV Normal - First Line"/>
    <w:basedOn w:val="CVNormal"/>
    <w:qFormat/>
    <w:pPr>
      <w:spacing w:before="74" w:after="0"/>
    </w:pPr>
    <w:rPr/>
  </w:style>
  <w:style w:type="paragraph" w:styleId="CVFooterLeft">
    <w:name w:val="CV Footer Left"/>
    <w:basedOn w:val="Normal"/>
    <w:qFormat/>
    <w:pPr>
      <w:ind w:left="0" w:right="0" w:firstLine="360"/>
      <w:jc w:val="right"/>
    </w:pPr>
    <w:rPr>
      <w:bCs/>
      <w:sz w:val="16"/>
    </w:rPr>
  </w:style>
  <w:style w:type="paragraph" w:styleId="CVFooterRight">
    <w:name w:val="CV Footer Right"/>
    <w:basedOn w:val="Normal"/>
    <w:qFormat/>
    <w:pPr/>
    <w:rPr>
      <w:bCs/>
      <w:sz w:val="16"/>
      <w:lang w:val="de-D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LibreOffice/5.1.6.2$Linux_X86_64 LibreOffice_project/10m0$Build-2</Application>
  <Pages>4</Pages>
  <Words>1129</Words>
  <Characters>7371</Characters>
  <CharactersWithSpaces>8307</CharactersWithSpaces>
  <Paragraphs>225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2017-09-24T17:34:00Z</dcterms:created>
  <dc:creator>PHT</dc:creator>
  <dc:description/>
  <dc:language>it-IT</dc:language>
  <cp:lastModifiedBy/>
  <cp:lastPrinted>2018-10-18T15:41:57Z</cp:lastPrinted>
  <dcterms:modified xsi:type="dcterms:W3CDTF">2018-10-21T21:27:21Z</dcterms:modified>
  <cp:revision>6</cp:revision>
  <dc:subject/>
  <dc:title>Curriculum Vitae Europass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